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Adatvédelmi Tájékoztató</w:t>
      </w:r>
    </w:p>
    <w:p>
      <w:r>
        <w:t>A Szendy Ádám Egyéni Vállalkozó (továbbiakban: Szolgáltató) elkötelezett a személyes adatok védelme mellett, és a jelen Adatvédelmi Tájékoztatóval ismerteti, hogy hogyan kezeli a weboldalon keresztül beküldött személyes adatokat az időpontfoglalási szolgáltatás igénybevétele során.</w:t>
      </w:r>
    </w:p>
    <w:p>
      <w:pPr>
        <w:pStyle w:val="Heading2"/>
      </w:pPr>
      <w:r>
        <w:t>1. Az adatkezelő adatai</w:t>
      </w:r>
    </w:p>
    <w:p>
      <w:r>
        <w:t>Név: Szendy Ádám Egyéni Vállalkozó</w:t>
      </w:r>
    </w:p>
    <w:p>
      <w:r>
        <w:t>E-mail: info@karpitguru.hu</w:t>
      </w:r>
    </w:p>
    <w:p>
      <w:r>
        <w:t>Telefon: +36 20 285 3434</w:t>
      </w:r>
    </w:p>
    <w:p>
      <w:r>
        <w:t>Székhely: 3528 Miskolc, Jósva utca 3.</w:t>
      </w:r>
    </w:p>
    <w:p>
      <w:pPr>
        <w:pStyle w:val="Heading2"/>
      </w:pPr>
      <w:r>
        <w:t>2. Az adatkezelés célja</w:t>
      </w:r>
    </w:p>
    <w:p>
      <w:r>
        <w:t>Az adatkezelés célja az időpontfoglalás lehetőségének biztosítása, a szolgáltatás teljesítése, valamint kapcsolattartás a megrendelővel a szolgáltatás zavartalan lebonyolítása érdekében.</w:t>
      </w:r>
    </w:p>
    <w:p>
      <w:pPr>
        <w:pStyle w:val="Heading2"/>
      </w:pPr>
      <w:r>
        <w:t>3. Kezelt adatok köre</w:t>
      </w:r>
    </w:p>
    <w:p>
      <w:r>
        <w:t>A foglalási űrlapon keresztül a következő személyes adatokat szükséges megadni:</w:t>
        <w:br/>
        <w:t>- Név</w:t>
        <w:br/>
        <w:t>- Telefonszám</w:t>
        <w:br/>
        <w:t>- Cím (a szolgáltatás teljesítéséhez)</w:t>
      </w:r>
    </w:p>
    <w:p>
      <w:pPr>
        <w:pStyle w:val="Heading2"/>
      </w:pPr>
      <w:r>
        <w:t>4. Az adatkezelés jogalapja</w:t>
      </w:r>
    </w:p>
    <w:p>
      <w:r>
        <w:t>Az adatkezelés jogalapja az érintett önkéntes hozzájárulása (GDPR 6. cikk (1) bekezdés a) pont), valamint a szerződés teljesítése (GDPR 6. cikk (1) bekezdés b) pont).</w:t>
      </w:r>
    </w:p>
    <w:p>
      <w:pPr>
        <w:pStyle w:val="Heading2"/>
      </w:pPr>
      <w:r>
        <w:t>5. Adatmegőrzési idő</w:t>
      </w:r>
    </w:p>
    <w:p>
      <w:r>
        <w:t>A személyes adatokat a Szolgáltató a szolgáltatás teljesítését követő legfeljebb 1 évig őrzi meg, az esetleges reklamációk és ügyfélkapcsolat biztosítása érdekében. Ezt követően az adatok törlésre kerülnek.</w:t>
      </w:r>
    </w:p>
    <w:p>
      <w:pPr>
        <w:pStyle w:val="Heading2"/>
      </w:pPr>
      <w:r>
        <w:t>6. Adattovábbítás és adatfeldolgozás</w:t>
      </w:r>
    </w:p>
    <w:p>
      <w:r>
        <w:t>A Szolgáltató az adatokat harmadik fél részére nem adja át, kivéve, ha azt jogszabály kötelezővé teszi. Adatfeldolgozót a Szolgáltató nem vesz igénybe az időpontfoglalási rendszer üzemeltetésén túl.</w:t>
      </w:r>
    </w:p>
    <w:p>
      <w:pPr>
        <w:pStyle w:val="Heading2"/>
      </w:pPr>
      <w:r>
        <w:t>7. Az érintettek jogai</w:t>
      </w:r>
    </w:p>
    <w:p>
      <w:r>
        <w:t>Az érintett jogosult kérelmezni az adatkezelőtől a rá vonatkozó személyes adatokhoz való hozzáférést, azok helyesbítését, törlését vagy kezelésének korlátozását, valamint tiltakozhat az adatkezelés ellen. Az érintett továbbá jogosult adathordozhatóságra is.</w:t>
      </w:r>
    </w:p>
    <w:p>
      <w:pPr>
        <w:pStyle w:val="Heading2"/>
      </w:pPr>
      <w:r>
        <w:t>8. Jogorvoslat</w:t>
      </w:r>
    </w:p>
    <w:p>
      <w:r>
        <w:t>Amennyiben úgy érzi, hogy a Szolgáltató megsértette a személyes adatok védelméhez fűződő jogait, az alábbi hatósághoz fordulhat panasszal:</w:t>
        <w:br/>
        <w:br/>
        <w:t>Nemzeti Adatvédelmi és Információszabadság Hatóság (NAIH)</w:t>
        <w:br/>
        <w:t>Cím: 1055 Budapest, Falk Miksa utca 9-11.</w:t>
        <w:br/>
        <w:t>Web: www.naih.hu</w:t>
      </w:r>
    </w:p>
    <w:p>
      <w:pPr>
        <w:pStyle w:val="Heading2"/>
      </w:pPr>
      <w:r>
        <w:t>9. Kapcsolat</w:t>
      </w:r>
    </w:p>
    <w:p>
      <w:r>
        <w:t>Bármilyen kérdés vagy észrevétel esetén kérjük, vegye fel velünk a kapcsolatot a fenti elérhetőségeken.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